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E3D13">
      <w:pPr>
        <w:pStyle w:val="2"/>
        <w:bidi w:val="0"/>
        <w:jc w:val="center"/>
        <w:rPr>
          <w:rFonts w:hint="eastAsia"/>
          <w:sz w:val="40"/>
          <w:szCs w:val="40"/>
          <w:lang w:val="en-US" w:eastAsia="zh-CN"/>
        </w:rPr>
      </w:pPr>
      <w:r>
        <w:rPr>
          <w:rFonts w:hint="eastAsia"/>
          <w:sz w:val="40"/>
          <w:szCs w:val="40"/>
          <w:lang w:val="en-US" w:eastAsia="zh-CN"/>
        </w:rPr>
        <w:t>研究我区大财政体系建设等工作</w:t>
      </w:r>
    </w:p>
    <w:p w14:paraId="5E241890">
      <w:pPr>
        <w:bidi w:val="0"/>
        <w:ind w:firstLine="420" w:firstLineChars="0"/>
        <w:rPr>
          <w:rFonts w:hint="default"/>
          <w:sz w:val="32"/>
          <w:szCs w:val="32"/>
          <w:lang w:val="en-US" w:eastAsia="zh-CN"/>
        </w:rPr>
      </w:pPr>
      <w:r>
        <w:rPr>
          <w:rFonts w:hint="default"/>
          <w:sz w:val="32"/>
          <w:szCs w:val="32"/>
          <w:lang w:val="en-US" w:eastAsia="zh-CN"/>
        </w:rPr>
        <w:t>2025年</w:t>
      </w:r>
      <w:r>
        <w:rPr>
          <w:rFonts w:hint="eastAsia"/>
          <w:sz w:val="32"/>
          <w:szCs w:val="32"/>
          <w:lang w:val="en-US" w:eastAsia="zh-CN"/>
        </w:rPr>
        <w:t>3</w:t>
      </w:r>
      <w:r>
        <w:rPr>
          <w:rFonts w:hint="default"/>
          <w:sz w:val="32"/>
          <w:szCs w:val="32"/>
          <w:lang w:val="en-US" w:eastAsia="zh-CN"/>
        </w:rPr>
        <w:t>月</w:t>
      </w:r>
      <w:r>
        <w:rPr>
          <w:rFonts w:hint="eastAsia"/>
          <w:sz w:val="32"/>
          <w:szCs w:val="32"/>
          <w:lang w:val="en-US" w:eastAsia="zh-CN"/>
        </w:rPr>
        <w:t>3</w:t>
      </w:r>
      <w:r>
        <w:rPr>
          <w:rFonts w:hint="default"/>
          <w:sz w:val="32"/>
          <w:szCs w:val="32"/>
          <w:lang w:val="en-US" w:eastAsia="zh-CN"/>
        </w:rPr>
        <w:t>日，区人民政府区长舒基元主持召开区六届人民政府第8</w:t>
      </w:r>
      <w:r>
        <w:rPr>
          <w:rFonts w:hint="eastAsia"/>
          <w:sz w:val="32"/>
          <w:szCs w:val="32"/>
          <w:lang w:val="en-US" w:eastAsia="zh-CN"/>
        </w:rPr>
        <w:t>4</w:t>
      </w:r>
      <w:r>
        <w:rPr>
          <w:rFonts w:hint="default"/>
          <w:sz w:val="32"/>
          <w:szCs w:val="32"/>
          <w:lang w:val="en-US" w:eastAsia="zh-CN"/>
        </w:rPr>
        <w:t>次常务会议。现将会议情况纪要如下：</w:t>
      </w:r>
    </w:p>
    <w:p w14:paraId="5DC3765E">
      <w:pPr>
        <w:bidi w:val="0"/>
        <w:ind w:firstLine="420" w:firstLineChars="0"/>
        <w:rPr>
          <w:rFonts w:hint="default"/>
          <w:sz w:val="32"/>
          <w:szCs w:val="32"/>
          <w:lang w:val="en-US" w:eastAsia="zh-CN"/>
        </w:rPr>
      </w:pPr>
      <w:r>
        <w:rPr>
          <w:rFonts w:hint="default"/>
          <w:sz w:val="32"/>
          <w:szCs w:val="32"/>
          <w:lang w:val="en-US" w:eastAsia="zh-CN"/>
        </w:rPr>
        <w:t>一、学习贯彻习近平总书记近期重要讲话、重要指示批示精神</w:t>
      </w:r>
    </w:p>
    <w:p w14:paraId="1D229C38">
      <w:pPr>
        <w:bidi w:val="0"/>
        <w:ind w:firstLine="420" w:firstLineChars="0"/>
        <w:rPr>
          <w:rFonts w:hint="eastAsia"/>
          <w:sz w:val="32"/>
          <w:szCs w:val="32"/>
          <w:lang w:val="en-US" w:eastAsia="zh-CN"/>
        </w:rPr>
      </w:pPr>
      <w:r>
        <w:rPr>
          <w:rFonts w:hint="eastAsia"/>
          <w:sz w:val="32"/>
          <w:szCs w:val="32"/>
          <w:lang w:val="en-US" w:eastAsia="zh-CN"/>
        </w:rPr>
        <w:t>二、传达学习李强总理在国务院第七次全体会议上的讲话精神、《省委、省政府关于加快建成中部地区崛起主要战略支点的实施意见》精神，研究我区贯彻落实措施</w:t>
      </w:r>
    </w:p>
    <w:p w14:paraId="4CACD2E0">
      <w:pPr>
        <w:bidi w:val="0"/>
        <w:ind w:firstLine="420" w:firstLineChars="0"/>
        <w:rPr>
          <w:rFonts w:hint="eastAsia"/>
          <w:sz w:val="32"/>
          <w:szCs w:val="32"/>
          <w:lang w:val="en-US" w:eastAsia="zh-CN"/>
        </w:rPr>
      </w:pPr>
      <w:r>
        <w:rPr>
          <w:rFonts w:hint="eastAsia"/>
          <w:sz w:val="32"/>
          <w:szCs w:val="32"/>
          <w:lang w:val="en-US" w:eastAsia="zh-CN"/>
        </w:rPr>
        <w:t>三、听取我区迎接省巩固脱贫成果实地评估有关工作汇报</w:t>
      </w:r>
    </w:p>
    <w:p w14:paraId="1448A4F8">
      <w:pPr>
        <w:bidi w:val="0"/>
        <w:ind w:firstLine="420" w:firstLineChars="0"/>
        <w:rPr>
          <w:rFonts w:hint="eastAsia"/>
          <w:sz w:val="32"/>
          <w:szCs w:val="32"/>
          <w:lang w:val="en-US" w:eastAsia="zh-CN"/>
        </w:rPr>
      </w:pPr>
      <w:r>
        <w:rPr>
          <w:rFonts w:hint="eastAsia"/>
          <w:sz w:val="32"/>
          <w:szCs w:val="32"/>
          <w:lang w:val="en-US" w:eastAsia="zh-CN"/>
        </w:rPr>
        <w:t>四、听取省审计厅对新洲区党政主要领导经济责任和自然资源资产离任审计有关工作汇报</w:t>
      </w:r>
    </w:p>
    <w:p w14:paraId="04C0D718">
      <w:pPr>
        <w:bidi w:val="0"/>
        <w:ind w:firstLine="420" w:firstLineChars="0"/>
        <w:rPr>
          <w:rFonts w:hint="eastAsia"/>
          <w:sz w:val="32"/>
          <w:szCs w:val="32"/>
          <w:lang w:val="en-US" w:eastAsia="zh-CN"/>
        </w:rPr>
      </w:pPr>
      <w:r>
        <w:rPr>
          <w:rFonts w:hint="eastAsia"/>
          <w:sz w:val="32"/>
          <w:szCs w:val="32"/>
          <w:lang w:val="en-US" w:eastAsia="zh-CN"/>
        </w:rPr>
        <w:t>五、传达省、市关于推进落实第三轮中央生态环境保护督察反馈问题整改工作会议精神，听取我区关于中央和省环保督察问题整改情况的汇报，审议《新洲区贯彻落实第三轮中央生态环境保护督察报告整改方案（送审稿）》</w:t>
      </w:r>
    </w:p>
    <w:p w14:paraId="3EFB9688">
      <w:pPr>
        <w:bidi w:val="0"/>
        <w:ind w:firstLine="420" w:firstLineChars="0"/>
        <w:rPr>
          <w:rFonts w:hint="default"/>
          <w:sz w:val="32"/>
          <w:szCs w:val="32"/>
          <w:lang w:val="en-US" w:eastAsia="zh-CN"/>
        </w:rPr>
      </w:pPr>
      <w:r>
        <w:rPr>
          <w:rFonts w:hint="eastAsia"/>
          <w:sz w:val="32"/>
          <w:szCs w:val="32"/>
          <w:lang w:val="en-US" w:eastAsia="zh-CN"/>
        </w:rPr>
        <w:t>六、听取关于2024年全区大财政体系建设、债务风险化解工作情况的汇报，研究我区2025年工作安排</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9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2025-04-11T08:05:03Z</dcterms:created>
  <dc:creator>Administrator</dc:creator>
  <cp:lastModifiedBy>千寻</cp:lastModifiedBy>
  <dcterms:modified xsi:type="dcterms:W3CDTF">2025-04-11T08:22:10Z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eyJoZGlkIjoiY2RjODJmNmQzY2I4YTE1N2QzMTNjZmMyOWY0OWQ5ZWQiLCJ1c2VySWQiOiIxMDQyNDgxNjM1In0=</vt:lpwstr>
  </property>
  <property fmtid="{D5CDD505-2E9C-101B-9397-08002B2CF9AE}" pid="4" name="ICV">
    <vt:lpwstr>E345EE2911F04DB6948F64239FD182A2_12</vt:lpwstr>
  </property>
</Properties>
</file>