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6"/>
          <w:szCs w:val="36"/>
        </w:rPr>
      </w:pPr>
    </w:p>
    <w:p>
      <w:pPr>
        <w:ind w:firstLine="1325" w:firstLineChars="300"/>
        <w:jc w:val="both"/>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西陵大街一期（齐安大道～G106）</w:t>
      </w:r>
    </w:p>
    <w:p>
      <w:pPr>
        <w:ind w:firstLine="1325" w:firstLineChars="300"/>
        <w:jc w:val="both"/>
        <w:rPr>
          <w:rFonts w:asciiTheme="majorEastAsia" w:hAnsiTheme="majorEastAsia" w:eastAsiaTheme="majorEastAsia" w:cstheme="majorEastAsia"/>
          <w:sz w:val="44"/>
          <w:szCs w:val="44"/>
        </w:rPr>
      </w:pPr>
      <w:r>
        <w:rPr>
          <w:rFonts w:hint="eastAsia" w:asciiTheme="majorEastAsia" w:hAnsiTheme="majorEastAsia" w:eastAsiaTheme="majorEastAsia" w:cstheme="majorEastAsia"/>
          <w:b/>
          <w:bCs/>
          <w:sz w:val="44"/>
          <w:szCs w:val="44"/>
        </w:rPr>
        <w:t>道路改造</w:t>
      </w:r>
      <w:r>
        <w:rPr>
          <w:rFonts w:hint="eastAsia" w:asciiTheme="majorEastAsia" w:hAnsiTheme="majorEastAsia" w:eastAsiaTheme="majorEastAsia" w:cstheme="majorEastAsia"/>
          <w:b/>
          <w:sz w:val="44"/>
          <w:szCs w:val="44"/>
        </w:rPr>
        <w:t>工程实施情况</w:t>
      </w:r>
    </w:p>
    <w:p>
      <w:pPr>
        <w:spacing w:line="600" w:lineRule="exact"/>
        <w:rPr>
          <w:rFonts w:asciiTheme="minorEastAsia" w:hAnsiTheme="minorEastAsia"/>
          <w:sz w:val="36"/>
          <w:szCs w:val="36"/>
        </w:rPr>
      </w:pP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一、基本情况</w:t>
      </w:r>
    </w:p>
    <w:p>
      <w:pPr>
        <w:spacing w:line="520" w:lineRule="exact"/>
        <w:ind w:firstLine="640" w:firstLineChars="200"/>
        <w:rPr>
          <w:rFonts w:ascii="仿宋" w:hAnsi="仿宋" w:eastAsia="仿宋" w:cs="仿宋_GB2312"/>
          <w:sz w:val="32"/>
          <w:szCs w:val="32"/>
        </w:rPr>
      </w:pPr>
      <w:r>
        <w:rPr>
          <w:rFonts w:hint="eastAsia" w:ascii="仿宋" w:hAnsi="仿宋" w:eastAsia="仿宋" w:cs="仿宋"/>
          <w:sz w:val="32"/>
          <w:szCs w:val="32"/>
        </w:rPr>
        <w:t>西陵大街一期（齐安大道～G106）道路改造工程2021年列入区政府投资项目计划</w:t>
      </w:r>
      <w:r>
        <w:rPr>
          <w:rFonts w:hint="eastAsia" w:ascii="仿宋" w:hAnsi="仿宋" w:eastAsia="仿宋" w:cs="仿宋"/>
          <w:sz w:val="32"/>
          <w:szCs w:val="32"/>
          <w:lang w:eastAsia="zh-CN"/>
        </w:rPr>
        <w:t>——</w:t>
      </w:r>
      <w:r>
        <w:rPr>
          <w:rFonts w:hint="eastAsia" w:ascii="仿宋" w:hAnsi="仿宋" w:eastAsia="仿宋" w:cs="仿宋_GB2312"/>
          <w:sz w:val="32"/>
          <w:szCs w:val="32"/>
        </w:rPr>
        <w:t>《新洲区2021年区政府投资项目计划》（新发改投〔2021〕48号文），</w:t>
      </w:r>
      <w:r>
        <w:rPr>
          <w:rFonts w:hint="eastAsia" w:ascii="仿宋" w:hAnsi="仿宋" w:eastAsia="仿宋" w:cs="仿宋"/>
          <w:sz w:val="32"/>
          <w:szCs w:val="32"/>
        </w:rPr>
        <w:t>计划投资5850万元，</w:t>
      </w:r>
      <w:r>
        <w:rPr>
          <w:rFonts w:hint="eastAsia" w:ascii="仿宋" w:hAnsi="仿宋" w:eastAsia="仿宋" w:cs="仿宋_GB2312"/>
          <w:sz w:val="32"/>
          <w:szCs w:val="32"/>
        </w:rPr>
        <w:t>由</w:t>
      </w:r>
      <w:r>
        <w:rPr>
          <w:rFonts w:hint="eastAsia" w:ascii="仿宋" w:hAnsi="仿宋" w:eastAsia="仿宋" w:cs="仿宋_GB2312"/>
          <w:sz w:val="32"/>
          <w:szCs w:val="32"/>
          <w:lang w:eastAsia="zh-CN"/>
        </w:rPr>
        <w:t>区住建</w:t>
      </w:r>
      <w:bookmarkStart w:id="0" w:name="_GoBack"/>
      <w:bookmarkEnd w:id="0"/>
      <w:r>
        <w:rPr>
          <w:rFonts w:hint="eastAsia" w:ascii="仿宋" w:hAnsi="仿宋" w:eastAsia="仿宋" w:cs="仿宋_GB2312"/>
          <w:sz w:val="32"/>
          <w:szCs w:val="32"/>
        </w:rPr>
        <w:t>局组织实施。</w:t>
      </w:r>
      <w:r>
        <w:rPr>
          <w:rFonts w:hint="eastAsia" w:ascii="仿宋" w:hAnsi="仿宋" w:eastAsia="仿宋" w:cs="仿宋"/>
          <w:sz w:val="32"/>
          <w:szCs w:val="32"/>
        </w:rPr>
        <w:t>道路全长1111米，红线宽度40米，因现状道路两边房屋已建成无法改变、道路线型调整需要及建设资金限制，设计将红线范围调整为36米，包括道路、排水、交通、照明、绿化及附属工程。期间按区政府专题会议纪要排水工程变更为由区水务局实施，又因投资额问题我局多次对可研进行修编，最终可研立项批复于2021年8月9日完成，2021年8月31日完成初步设计与投资概算批复，核定投资概算4617.93万元（其中：1、建安费3890.4万元；2、其他费用454.77万元；3、预备费217.26万元；4专项费用55.5万元）。财政评审初步完成，待审定确认后出具正式财评报告。</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二、项目进展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项目采用EPC建设投资管理模式，施工与设计同时招标确定项目实施单位，10月22日通过网上公开招标确定施工单位为新疆北新路桥集团股份有限公司，设计单位中为城科泽工程设计有限责任公司，中标总价3870.7995万元，其中施工单位中标价3812.592；设计单位中标价58.2075万元。监理单位通过网上公开招标确定，中标单位同致诚工程咨询有限公司，中标价74万元。遴选中天龙建设项目咨询管理有限公司对项目投资进行全过程跟踪审计。项目</w:t>
      </w:r>
      <w:r>
        <w:rPr>
          <w:rFonts w:hint="eastAsia" w:ascii="仿宋" w:hAnsi="仿宋" w:eastAsia="仿宋" w:cs="仿宋"/>
          <w:sz w:val="32"/>
          <w:szCs w:val="32"/>
          <w:lang w:eastAsia="zh-CN"/>
        </w:rPr>
        <w:t>于</w:t>
      </w:r>
      <w:r>
        <w:rPr>
          <w:rFonts w:hint="eastAsia" w:ascii="仿宋" w:hAnsi="仿宋" w:eastAsia="仿宋" w:cs="仿宋"/>
          <w:sz w:val="32"/>
          <w:szCs w:val="32"/>
          <w:lang w:val="en-US" w:eastAsia="zh-CN"/>
        </w:rPr>
        <w:t>2021年</w:t>
      </w:r>
      <w:r>
        <w:rPr>
          <w:rFonts w:hint="eastAsia" w:ascii="仿宋" w:hAnsi="仿宋" w:eastAsia="仿宋" w:cs="仿宋"/>
          <w:sz w:val="32"/>
          <w:szCs w:val="32"/>
        </w:rPr>
        <w:t>10月3日开工，计划竣工时间</w:t>
      </w:r>
      <w:r>
        <w:rPr>
          <w:rFonts w:hint="eastAsia" w:ascii="仿宋" w:hAnsi="仿宋" w:eastAsia="仿宋" w:cs="仿宋"/>
          <w:sz w:val="32"/>
          <w:szCs w:val="32"/>
          <w:lang w:eastAsia="zh-CN"/>
        </w:rPr>
        <w:t>为</w:t>
      </w:r>
      <w:r>
        <w:rPr>
          <w:rFonts w:hint="eastAsia" w:ascii="仿宋" w:hAnsi="仿宋" w:eastAsia="仿宋" w:cs="仿宋"/>
          <w:sz w:val="32"/>
          <w:szCs w:val="32"/>
        </w:rPr>
        <w:t>2022年6月1日。</w:t>
      </w:r>
    </w:p>
    <w:p>
      <w:pPr>
        <w:spacing w:line="360" w:lineRule="auto"/>
        <w:ind w:firstLine="4160" w:firstLineChars="1300"/>
        <w:rPr>
          <w:rFonts w:ascii="仿宋" w:hAnsi="仿宋" w:eastAsia="仿宋" w:cs="仿宋"/>
          <w:sz w:val="32"/>
          <w:szCs w:val="32"/>
        </w:rPr>
      </w:pPr>
    </w:p>
    <w:p>
      <w:pPr>
        <w:spacing w:line="360" w:lineRule="auto"/>
        <w:ind w:right="960" w:firstLine="4160" w:firstLineChars="1300"/>
        <w:jc w:val="right"/>
        <w:rPr>
          <w:rFonts w:ascii="仿宋" w:hAnsi="仿宋" w:eastAsia="仿宋" w:cs="仿宋"/>
          <w:sz w:val="32"/>
          <w:szCs w:val="32"/>
        </w:rPr>
      </w:pPr>
      <w:r>
        <w:rPr>
          <w:rFonts w:hint="eastAsia" w:ascii="仿宋" w:hAnsi="仿宋" w:eastAsia="仿宋" w:cs="仿宋"/>
          <w:sz w:val="32"/>
          <w:szCs w:val="32"/>
        </w:rPr>
        <w:t>2021年11月11日</w:t>
      </w:r>
    </w:p>
    <w:p>
      <w:pPr>
        <w:spacing w:line="360" w:lineRule="auto"/>
        <w:rPr>
          <w:rFonts w:ascii="仿宋" w:hAnsi="仿宋" w:eastAsia="仿宋" w:cs="仿宋"/>
          <w:sz w:val="32"/>
          <w:szCs w:val="32"/>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97C0DEA"/>
    <w:rsid w:val="00101AB7"/>
    <w:rsid w:val="00124095"/>
    <w:rsid w:val="00167E8C"/>
    <w:rsid w:val="0017134F"/>
    <w:rsid w:val="00196BA3"/>
    <w:rsid w:val="001A3034"/>
    <w:rsid w:val="001B1397"/>
    <w:rsid w:val="00213821"/>
    <w:rsid w:val="00215E5F"/>
    <w:rsid w:val="002A60DA"/>
    <w:rsid w:val="002D70A3"/>
    <w:rsid w:val="00337C75"/>
    <w:rsid w:val="00354B91"/>
    <w:rsid w:val="003621CF"/>
    <w:rsid w:val="00362FA1"/>
    <w:rsid w:val="003713D8"/>
    <w:rsid w:val="00376A70"/>
    <w:rsid w:val="003F2078"/>
    <w:rsid w:val="003F3476"/>
    <w:rsid w:val="00407BEA"/>
    <w:rsid w:val="004646BC"/>
    <w:rsid w:val="004B6FB6"/>
    <w:rsid w:val="00532E80"/>
    <w:rsid w:val="005461C9"/>
    <w:rsid w:val="005B7232"/>
    <w:rsid w:val="00623C67"/>
    <w:rsid w:val="006919C9"/>
    <w:rsid w:val="0069432F"/>
    <w:rsid w:val="00703494"/>
    <w:rsid w:val="00723109"/>
    <w:rsid w:val="007A34C5"/>
    <w:rsid w:val="00816A91"/>
    <w:rsid w:val="008205AC"/>
    <w:rsid w:val="00821088"/>
    <w:rsid w:val="00834731"/>
    <w:rsid w:val="00837D8F"/>
    <w:rsid w:val="008515EB"/>
    <w:rsid w:val="008534C8"/>
    <w:rsid w:val="00856A9D"/>
    <w:rsid w:val="008C20D6"/>
    <w:rsid w:val="0093729B"/>
    <w:rsid w:val="009601FA"/>
    <w:rsid w:val="00972D55"/>
    <w:rsid w:val="00A71C9E"/>
    <w:rsid w:val="00B1791C"/>
    <w:rsid w:val="00B46DCC"/>
    <w:rsid w:val="00B65686"/>
    <w:rsid w:val="00BC059D"/>
    <w:rsid w:val="00BD46BD"/>
    <w:rsid w:val="00BD63E3"/>
    <w:rsid w:val="00BE42EC"/>
    <w:rsid w:val="00C50D06"/>
    <w:rsid w:val="00C766C0"/>
    <w:rsid w:val="00C80F09"/>
    <w:rsid w:val="00C86581"/>
    <w:rsid w:val="00DF1393"/>
    <w:rsid w:val="00E056E0"/>
    <w:rsid w:val="00EA26E7"/>
    <w:rsid w:val="00EB3769"/>
    <w:rsid w:val="00FA4607"/>
    <w:rsid w:val="00FF191A"/>
    <w:rsid w:val="00FF4646"/>
    <w:rsid w:val="02155DB1"/>
    <w:rsid w:val="097653DA"/>
    <w:rsid w:val="0A362477"/>
    <w:rsid w:val="1A766959"/>
    <w:rsid w:val="248D0BD0"/>
    <w:rsid w:val="2CB16D8D"/>
    <w:rsid w:val="2F1F189E"/>
    <w:rsid w:val="32290ABB"/>
    <w:rsid w:val="36636F57"/>
    <w:rsid w:val="397C0DEA"/>
    <w:rsid w:val="430A58C8"/>
    <w:rsid w:val="47F77575"/>
    <w:rsid w:val="4F9E6F0C"/>
    <w:rsid w:val="529A11AA"/>
    <w:rsid w:val="5CDB55D4"/>
    <w:rsid w:val="64DD09D0"/>
    <w:rsid w:val="655264F0"/>
    <w:rsid w:val="66894E3F"/>
    <w:rsid w:val="66CB0D5B"/>
    <w:rsid w:val="698E26E7"/>
    <w:rsid w:val="718F123D"/>
    <w:rsid w:val="7EEB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100</Words>
  <Characters>572</Characters>
  <Lines>4</Lines>
  <Paragraphs>1</Paragraphs>
  <TotalTime>20</TotalTime>
  <ScaleCrop>false</ScaleCrop>
  <LinksUpToDate>false</LinksUpToDate>
  <CharactersWithSpaces>671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2020-03-21T07:18:00Z</dcterms:created>
  <dc:creator>童中发</dc:creator>
  <cp:lastModifiedBy>汪潮＿大同世界</cp:lastModifiedBy>
  <cp:lastPrinted>2021-11-03T01:50:00Z</cp:lastPrinted>
  <dcterms:modified xsi:type="dcterms:W3CDTF">2021-11-12T02:05:45Z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F332DB56D7B84734B896F641F45EA800</vt:lpwstr>
  </property>
</Properties>
</file>